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ANEXO 1</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FORMATO DE EVALUACIÓN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ANUARIO JURÍDICO: REVISTA DE LA FACULTAD DE DERECHO DE LA USIL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1080" w:right="0" w:hanging="72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TÍTULO DEL TRABAJO: _________________________________</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1"/>
        <w:tblW w:w="93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482"/>
        <w:gridCol w:w="4874"/>
        <w:tblGridChange w:id="0">
          <w:tblGrid>
            <w:gridCol w:w="4482"/>
            <w:gridCol w:w="4874"/>
          </w:tblGrid>
        </w:tblGridChange>
      </w:tblGrid>
      <w:tr>
        <w:trPr>
          <w:cantSplit w:val="0"/>
          <w:trHeight w:val="554"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FECHAS</w:t>
            </w:r>
            <w:r w:rsidDel="00000000" w:rsidR="00000000" w:rsidRPr="00000000">
              <w:rPr>
                <w:rtl w:val="0"/>
              </w:rPr>
            </w:r>
          </w:p>
        </w:tc>
      </w:tr>
      <w:tr>
        <w:trPr>
          <w:cantSplit w:val="0"/>
          <w:trHeight w:val="1074"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21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Fecha de entrega del artículo al evaluador</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61"/>
                <w:tab w:val="left" w:leader="none" w:pos="1360"/>
                <w:tab w:val="left" w:leader="none" w:pos="2391"/>
                <w:tab w:val="left" w:leader="none" w:pos="2957"/>
              </w:tabs>
              <w:spacing w:after="0" w:before="0" w:line="240" w:lineRule="auto"/>
              <w:ind w:left="299" w:right="79" w:hanging="1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Fecha</w:t>
              <w:tab/>
              <w:t xml:space="preserve">de</w:t>
              <w:tab/>
              <w:t xml:space="preserve">entrega</w:t>
              <w:tab/>
              <w:t xml:space="preserve">del</w:t>
              <w:tab/>
              <w:t xml:space="preserve">artículo evaluado</w:t>
            </w:r>
            <w:r w:rsidDel="00000000" w:rsidR="00000000" w:rsidRPr="00000000">
              <w:rPr>
                <w:rtl w:val="0"/>
              </w:rPr>
            </w:r>
          </w:p>
        </w:tc>
      </w:tr>
      <w:tr>
        <w:trPr>
          <w:cantSplit w:val="0"/>
          <w:trHeight w:val="808"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63"/>
              </w:tabs>
              <w:spacing w:after="0" w:before="0" w:line="240" w:lineRule="auto"/>
              <w:ind w:left="106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tab/>
              <w:t xml:space="preserv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7"/>
              </w:tabs>
              <w:spacing w:after="0" w:before="0" w:line="240" w:lineRule="auto"/>
              <w:ind w:left="173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tab/>
              <w:t xml:space="preserve">/</w:t>
            </w:r>
          </w:p>
        </w:tc>
      </w:tr>
    </w:tb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2"/>
        <w:tblW w:w="9336.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36"/>
        <w:tblGridChange w:id="0">
          <w:tblGrid>
            <w:gridCol w:w="9336"/>
          </w:tblGrid>
        </w:tblGridChange>
      </w:tblGrid>
      <w:tr>
        <w:trPr>
          <w:cantSplit w:val="0"/>
          <w:trHeight w:val="698"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2"/>
                <w:tab w:val="left" w:leader="none" w:pos="2074"/>
                <w:tab w:val="left" w:leader="none" w:pos="2438"/>
                <w:tab w:val="left" w:leader="none" w:pos="4440"/>
                <w:tab w:val="left" w:leader="none" w:pos="4979"/>
                <w:tab w:val="left" w:leader="none" w:pos="5519"/>
                <w:tab w:val="left" w:leader="none" w:pos="7364"/>
                <w:tab w:val="left" w:leader="none" w:pos="7903"/>
              </w:tabs>
              <w:spacing w:after="0" w:before="0" w:line="240" w:lineRule="auto"/>
              <w:ind w:left="0" w:right="8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tab/>
              <w:t xml:space="preserve">REGLAS</w:t>
              <w:tab/>
              <w:t xml:space="preserve">E</w:t>
              <w:tab/>
              <w:t xml:space="preserve">INFORMACIÓN</w:t>
              <w:tab/>
              <w:t xml:space="preserve">DE</w:t>
              <w:tab/>
              <w:t xml:space="preserve">LA</w:t>
              <w:tab/>
              <w:t xml:space="preserve">EVALUACIÓN</w:t>
              <w:tab/>
              <w:t xml:space="preserve">DE</w:t>
              <w:tab/>
              <w:t xml:space="preserve">LOS ARTÍCULOS</w:t>
            </w:r>
            <w:r w:rsidDel="00000000" w:rsidR="00000000" w:rsidRPr="00000000">
              <w:rPr>
                <w:rtl w:val="0"/>
              </w:rPr>
            </w:r>
          </w:p>
        </w:tc>
      </w:tr>
      <w:tr>
        <w:trPr>
          <w:cantSplit w:val="0"/>
          <w:trHeight w:val="2569"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2.1 Objetivo</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9" w:right="78" w:hanging="1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la evaluación se pretende que los revisores dictaminen si el artículo tiene la calidad necesaria para ser publicada en Anuario Jurídico: Revista de la Facultad de Derecho de USIL.</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9" w:right="78" w:hanging="1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Atendiendo a esta finalidad es posible que los revisores señalen algunas observaciones a los autores para mejorar la calidad del trabajo.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9" w:right="78" w:hanging="1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Una vez dados los resultados estos serán enviados al autor y, de decidir por su viabilidad, los editores realizarán las gestiones que resulten pertinentes para la publicación del artículo en el anuario. </w:t>
            </w:r>
          </w:p>
        </w:tc>
      </w:tr>
      <w:tr>
        <w:trPr>
          <w:cantSplit w:val="0"/>
          <w:trHeight w:val="1852"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2.2 Confidencialidad</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9" w:right="80" w:hanging="1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 aceptar la revisión, los revisores se comprometen a mantener la confidencialidad del contenido del artículo hasta que éste, en su caso, se publique.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9" w:right="83" w:hanging="1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su parte los editores mantendrán en confidencialidad los nombres de los evaluadores. </w:t>
            </w: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3"/>
        <w:tblW w:w="9346.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46"/>
        <w:tblGridChange w:id="0">
          <w:tblGrid>
            <w:gridCol w:w="9346"/>
          </w:tblGrid>
        </w:tblGridChange>
      </w:tblGrid>
      <w:tr>
        <w:trPr>
          <w:cantSplit w:val="0"/>
          <w:trHeight w:val="3372"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2.3 Instrucciones</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agradece que el revisor tenga a bien considerar las siguientes instrucciones: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040"/>
                <w:tab w:val="left" w:leader="none" w:pos="-4039"/>
              </w:tabs>
              <w:spacing w:after="0" w:before="0" w:line="240" w:lineRule="auto"/>
              <w:ind w:left="808" w:right="0" w:hanging="709"/>
              <w:jc w:val="left"/>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Responder todas las preguntas de este formato de evaluación.</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040"/>
                <w:tab w:val="left" w:leader="none" w:pos="-4039"/>
              </w:tabs>
              <w:spacing w:after="0" w:before="0" w:line="240" w:lineRule="auto"/>
              <w:ind w:left="808" w:right="0" w:hanging="709"/>
              <w:jc w:val="left"/>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modificar o alterar las preguntas u opciones de este formato.</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040"/>
                <w:tab w:val="left" w:leader="none" w:pos="-4039"/>
              </w:tabs>
              <w:spacing w:after="0" w:before="0" w:line="240" w:lineRule="auto"/>
              <w:ind w:left="808" w:right="0" w:hanging="709"/>
              <w:jc w:val="left"/>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 claro y preciso en su respuesta.</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00" w:right="77" w:firstLine="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Responder en el plazo de 15 días hábiles. Cualquier ampliación del plazo deberá ser coordinada directamente con la Dirección del Comité editorial y en forma oportuna.</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00" w:right="85" w:firstLine="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caso de contribuciones no debidamente citadas, faltas a la ética, plagio o apropiación intelectual indebida, contactarse con la Dirección del Comité Editorial del anuario al correo electrónico: </w:t>
            </w:r>
            <w:hyperlink r:id="rId6">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raparicio</w:t>
              </w:r>
            </w:hyperlink>
            <w:hyperlink r:id="rId7">
              <w:r w:rsidDel="00000000" w:rsidR="00000000" w:rsidRPr="00000000">
                <w:rPr>
                  <w:rFonts w:ascii="Arial" w:cs="Arial" w:eastAsia="Arial" w:hAnsi="Arial"/>
                  <w:b w:val="0"/>
                  <w:i w:val="0"/>
                  <w:smallCaps w:val="0"/>
                  <w:strike w:val="0"/>
                  <w:color w:val="0563c1"/>
                  <w:sz w:val="20"/>
                  <w:szCs w:val="20"/>
                  <w:highlight w:val="white"/>
                  <w:u w:val="single"/>
                  <w:vertAlign w:val="baseline"/>
                  <w:rtl w:val="0"/>
                </w:rPr>
                <w:t xml:space="preserve">@usil.edu.pe</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00" w:right="8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ACEPTACIÓN DE LA EVALUACIÓN </w:t>
      </w:r>
    </w:p>
    <w:tbl>
      <w:tblPr>
        <w:tblStyle w:val="Table4"/>
        <w:tblW w:w="9356.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8505"/>
        <w:tblGridChange w:id="0">
          <w:tblGrid>
            <w:gridCol w:w="851"/>
            <w:gridCol w:w="8505"/>
          </w:tblGrid>
        </w:tblGridChange>
      </w:tblGrid>
      <w:tr>
        <w:trPr>
          <w:cantSplit w:val="0"/>
          <w:trHeight w:val="831"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conformidad con lo establecido en las directivas éticas y declaración de malas prácticas del Anuario Jurídico: Revista de la Facultad de Derecho de la USIL declaro que: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Reconozco que el proceso de evaluación académica busca que pares especializados emitan un concepto sobre la pertinencia, actualidad, aportes, tratamiento del tema, forma de presentar la información, fortalezas y debilidades de un artículo de investigación jurídica.</w:t>
            </w:r>
          </w:p>
        </w:tc>
      </w:tr>
      <w:tr>
        <w:trPr>
          <w:cantSplit w:val="0"/>
          <w:trHeight w:val="88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comentarios señalados dentro de este documento serán presentados a los editores del anuario para que estos trasladen lo decidido a los autores y, de contener el comentario una aprobación de la evaluación, los editores puedan iniciar los procedimientos relacionados con la publicación y divulgación del artículo de investigación jurídica.</w:t>
            </w:r>
          </w:p>
        </w:tc>
      </w:tr>
      <w:tr>
        <w:trPr>
          <w:cantSplit w:val="0"/>
          <w:trHeight w:val="56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garantizar la imparcialidad y la objetividad de la presente evaluación académica, no conozco el nombre del autor de la obra y/o producto en proceso de revisión.</w:t>
            </w:r>
          </w:p>
        </w:tc>
      </w:tr>
      <w:tr>
        <w:trPr>
          <w:cantSplit w:val="0"/>
          <w:trHeight w:val="64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 comprometo a no hacer uso parcial, ni total de la información entregada por el Anuario Jurídico: Revista de la Facultad de Derecho de la Usil en ningún momento, circunstancia, lugar, medio y/o dispositivo</w:t>
            </w:r>
          </w:p>
        </w:tc>
      </w:tr>
      <w:tr>
        <w:trPr>
          <w:cantSplit w:val="0"/>
          <w:trHeight w:val="60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contenido de la presente evaluación no se dará a conocer a personas ajenas al proceso editorial </w:t>
            </w:r>
          </w:p>
        </w:tc>
      </w:tr>
    </w:tb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878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3"/>
        <w:gridCol w:w="6376"/>
        <w:tblGridChange w:id="0">
          <w:tblGrid>
            <w:gridCol w:w="2413"/>
            <w:gridCol w:w="6376"/>
          </w:tblGrid>
        </w:tblGridChange>
      </w:tblGrid>
      <w:tr>
        <w:trPr>
          <w:cantSplit w:val="0"/>
          <w:trHeight w:val="476"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FIRMA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APELLIDOS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42"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NOMBRES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5"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 IDENTIFICACIÓN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EVALUACIÓN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3.1. CONTENIDO BÁSICO:</w:t>
      </w:r>
    </w:p>
    <w:tbl>
      <w:tblPr>
        <w:tblStyle w:val="Table6"/>
        <w:tblW w:w="8471.0" w:type="dxa"/>
        <w:jc w:val="left"/>
        <w:tblInd w:w="-108.0" w:type="dxa"/>
        <w:tblBorders>
          <w:bottom w:color="000000" w:space="0" w:sz="4" w:val="single"/>
          <w:right w:color="000000" w:space="0" w:sz="4" w:val="single"/>
          <w:insideH w:color="000000" w:space="0" w:sz="4" w:val="single"/>
          <w:insideV w:color="000000" w:space="0" w:sz="4" w:val="single"/>
        </w:tblBorders>
        <w:tblLayout w:type="fixed"/>
        <w:tblLook w:val="0000"/>
      </w:tblPr>
      <w:tblGrid>
        <w:gridCol w:w="7230"/>
        <w:gridCol w:w="708"/>
        <w:gridCol w:w="533"/>
        <w:tblGridChange w:id="0">
          <w:tblGrid>
            <w:gridCol w:w="7230"/>
            <w:gridCol w:w="708"/>
            <w:gridCol w:w="533"/>
          </w:tblGrid>
        </w:tblGridChange>
      </w:tblGrid>
      <w:tr>
        <w:trPr>
          <w:cantSplit w:val="0"/>
          <w:trHeight w:val="271" w:hRule="atLeast"/>
          <w:tblHeader w:val="0"/>
        </w:trPr>
        <w:tc>
          <w:tcPr>
            <w:tcBorders>
              <w:bottom w:color="000000" w:space="0" w:sz="4" w:val="single"/>
              <w:right w:color="000000" w:space="0" w:sz="4" w:val="single"/>
            </w:tcBorders>
            <w:shd w:fill="auto" w:val="cle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Título en español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Título en inglés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Sumario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Palabras clave (Mín. 3, Max. 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Key words (Min. 3, Máx. 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2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Resumen (Mín. 100 palabras, Máx. 500 palabras)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Abstract (Min. 100 words, Max. 500 words)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1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Sección de bibliografía responde a las indicaciones señaladas en el anuario.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referencias se encuentran de acuerdo con las señaladas en el anuario.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499"/>
        </w:tabs>
        <w:spacing w:after="160" w:before="0" w:line="240"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TÍTULO</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7"/>
        <w:tblW w:w="9059.0" w:type="dxa"/>
        <w:jc w:val="left"/>
        <w:tblInd w:w="2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95"/>
        <w:gridCol w:w="1193"/>
        <w:gridCol w:w="871"/>
        <w:tblGridChange w:id="0">
          <w:tblGrid>
            <w:gridCol w:w="6995"/>
            <w:gridCol w:w="1193"/>
            <w:gridCol w:w="871"/>
          </w:tblGrid>
        </w:tblGridChange>
      </w:tblGrid>
      <w:tr>
        <w:trPr>
          <w:cantSplit w:val="0"/>
          <w:trHeight w:val="240" w:hRule="atLeast"/>
          <w:tblHeader w:val="0"/>
        </w:trPr>
        <w:tc>
          <w:tcPr>
            <w:vMerge w:val="restart"/>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2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PREGUNTAS</w:t>
            </w:r>
          </w:p>
        </w:tc>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33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RESPUESTAS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33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(Marcar con “X”)</w:t>
            </w:r>
            <w:r w:rsidDel="00000000" w:rsidR="00000000" w:rsidRPr="00000000">
              <w:rPr>
                <w:rtl w:val="0"/>
              </w:rPr>
            </w:r>
          </w:p>
        </w:tc>
      </w:tr>
      <w:tr>
        <w:trPr>
          <w:cantSplit w:val="0"/>
          <w:trHeight w:val="245" w:hRule="atLeast"/>
          <w:tblHeader w:val="0"/>
        </w:trPr>
        <w:tc>
          <w:tcPr>
            <w:vMerge w:val="continue"/>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312" w:right="29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w:t>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266" w:right="25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w:t>
            </w:r>
          </w:p>
        </w:tc>
      </w:tr>
      <w:tr>
        <w:trPr>
          <w:cantSplit w:val="0"/>
          <w:trHeight w:val="26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título permite la identificación del tema del artículo?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1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94" w:line="244" w:lineRule="auto"/>
        <w:ind w:left="3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Observaciones: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94" w:line="244" w:lineRule="auto"/>
        <w:ind w:left="3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94" w:line="244" w:lineRule="auto"/>
        <w:ind w:left="3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499"/>
        </w:tabs>
        <w:spacing w:after="160" w:before="93" w:line="240"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RESUMEN O ABSTRACT</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8"/>
        <w:tblW w:w="9059.0" w:type="dxa"/>
        <w:jc w:val="left"/>
        <w:tblInd w:w="2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95"/>
        <w:gridCol w:w="1193"/>
        <w:gridCol w:w="871"/>
        <w:tblGridChange w:id="0">
          <w:tblGrid>
            <w:gridCol w:w="6995"/>
            <w:gridCol w:w="1193"/>
            <w:gridCol w:w="871"/>
          </w:tblGrid>
        </w:tblGridChange>
      </w:tblGrid>
      <w:tr>
        <w:trPr>
          <w:cantSplit w:val="0"/>
          <w:trHeight w:val="245" w:hRule="atLeast"/>
          <w:tblHeader w:val="0"/>
        </w:trPr>
        <w:tc>
          <w:tcPr>
            <w:vMerge w:val="restart"/>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2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PREGUNTAS</w:t>
            </w:r>
          </w:p>
        </w:tc>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33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RESPUESTAS</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33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(Marcar con “X”)</w:t>
            </w: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2" w:lineRule="auto"/>
              <w:ind w:left="312" w:right="29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w:t>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2" w:lineRule="auto"/>
              <w:ind w:left="266" w:right="25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w:t>
            </w:r>
          </w:p>
        </w:tc>
      </w:tr>
      <w:tr>
        <w:trPr>
          <w:cantSplit w:val="0"/>
          <w:trHeight w:val="26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resumen describe el contenido del escrito?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1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3"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94" w:line="244" w:lineRule="auto"/>
        <w:ind w:left="3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Observaciones: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94" w:line="244" w:lineRule="auto"/>
        <w:ind w:left="3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499"/>
        </w:tabs>
        <w:spacing w:after="0" w:before="94" w:line="240"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INTRODUCCIÓN</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9"/>
        <w:tblW w:w="9059.0" w:type="dxa"/>
        <w:jc w:val="left"/>
        <w:tblInd w:w="2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95"/>
        <w:gridCol w:w="1193"/>
        <w:gridCol w:w="871"/>
        <w:tblGridChange w:id="0">
          <w:tblGrid>
            <w:gridCol w:w="6995"/>
            <w:gridCol w:w="1193"/>
            <w:gridCol w:w="871"/>
          </w:tblGrid>
        </w:tblGridChange>
      </w:tblGrid>
      <w:tr>
        <w:trPr>
          <w:cantSplit w:val="0"/>
          <w:trHeight w:val="245" w:hRule="atLeast"/>
          <w:tblHeader w:val="0"/>
        </w:trPr>
        <w:tc>
          <w:tcPr>
            <w:vMerge w:val="restart"/>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2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PREGUNTAS</w:t>
            </w:r>
          </w:p>
        </w:tc>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33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RESPUESTAS</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33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(Marcar con “X”)</w:t>
            </w: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312" w:right="29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w:t>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266" w:right="25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w:t>
            </w:r>
          </w:p>
        </w:tc>
      </w:tr>
      <w:tr>
        <w:trPr>
          <w:cantSplit w:val="0"/>
          <w:trHeight w:val="26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introducción sitúa adecuadamente el planteamiento del problema?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1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introducción describe la estrategia de investigación?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introducción identifica la posición del autor?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1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introducción enuncia el propósito y objetivos del artículo?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1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94" w:line="244" w:lineRule="auto"/>
        <w:ind w:left="3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Observaciones:</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94" w:line="244" w:lineRule="auto"/>
        <w:ind w:left="3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94" w:line="240"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PLANTEAMIENTO DEL PROBLEMA</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36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10"/>
        <w:tblW w:w="9059.0" w:type="dxa"/>
        <w:jc w:val="left"/>
        <w:tblInd w:w="2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36"/>
        <w:gridCol w:w="1052"/>
        <w:gridCol w:w="871"/>
        <w:tblGridChange w:id="0">
          <w:tblGrid>
            <w:gridCol w:w="7136"/>
            <w:gridCol w:w="1052"/>
            <w:gridCol w:w="871"/>
          </w:tblGrid>
        </w:tblGridChange>
      </w:tblGrid>
      <w:tr>
        <w:trPr>
          <w:cantSplit w:val="0"/>
          <w:trHeight w:val="245" w:hRule="atLeast"/>
          <w:tblHeader w:val="0"/>
        </w:trPr>
        <w:tc>
          <w:tcPr>
            <w:vMerge w:val="restart"/>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2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PREGUNTAS</w:t>
            </w:r>
          </w:p>
        </w:tc>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33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RESPUESTAS</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33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(Marcar con “X”)</w:t>
            </w: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312" w:right="29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w:t>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266" w:right="25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w:t>
            </w:r>
          </w:p>
        </w:tc>
      </w:tr>
      <w:tr>
        <w:trPr>
          <w:cantSplit w:val="0"/>
          <w:trHeight w:val="26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3"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tema estudiado se inserta en una discusión original o relevante o tiene un planteamiento distinto a artículos similares al tema en cuestión?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1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problema propuesto es claro en su planteamiento?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5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1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aborda de forma pertinente el problema planteado? ¿hay un desarrollo lógico argumentativo?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94" w:line="244" w:lineRule="auto"/>
        <w:ind w:left="3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Observaciones:</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94" w:line="244" w:lineRule="auto"/>
        <w:ind w:left="3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94" w:line="24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94" w:line="240"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ARGUMENTACIÓN</w:t>
      </w:r>
    </w:p>
    <w:tbl>
      <w:tblPr>
        <w:tblStyle w:val="Table11"/>
        <w:tblW w:w="9059.0" w:type="dxa"/>
        <w:jc w:val="left"/>
        <w:tblInd w:w="2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53"/>
        <w:gridCol w:w="1134"/>
        <w:gridCol w:w="1072"/>
        <w:tblGridChange w:id="0">
          <w:tblGrid>
            <w:gridCol w:w="6853"/>
            <w:gridCol w:w="1134"/>
            <w:gridCol w:w="1072"/>
          </w:tblGrid>
        </w:tblGridChange>
      </w:tblGrid>
      <w:tr>
        <w:trPr>
          <w:cantSplit w:val="0"/>
          <w:trHeight w:val="245" w:hRule="atLeast"/>
          <w:tblHeader w:val="0"/>
        </w:trPr>
        <w:tc>
          <w:tcPr>
            <w:vMerge w:val="restart"/>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2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PREGUNTAS</w:t>
            </w:r>
          </w:p>
        </w:tc>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33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RESPUESTAS</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33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(Marcar con “X”)</w:t>
            </w: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312" w:right="29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w:t>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266" w:right="25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w:t>
            </w:r>
          </w:p>
        </w:tc>
      </w:tr>
      <w:tr>
        <w:trPr>
          <w:cantSplit w:val="0"/>
          <w:trHeight w:val="19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artículo tiene coherencia interna?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1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artículo cuenta con una base conceptual de fondo que soporte la       argumentación?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base conceptual utilizada por el autor para argumentar en su artículo es seria, de actualidad y autoridad en su área de conocimiento?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94" w:line="244" w:lineRule="auto"/>
        <w:ind w:left="3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Observaciones: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94" w:line="244" w:lineRule="auto"/>
        <w:ind w:left="3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94" w:line="24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ESTRUCTURA Y ARTICULACIÓN DEL TEMA ESTUDIADO</w:t>
      </w: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9059.0" w:type="dxa"/>
        <w:jc w:val="left"/>
        <w:tblInd w:w="2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53"/>
        <w:gridCol w:w="1134"/>
        <w:gridCol w:w="1072"/>
        <w:tblGridChange w:id="0">
          <w:tblGrid>
            <w:gridCol w:w="6853"/>
            <w:gridCol w:w="1134"/>
            <w:gridCol w:w="1072"/>
          </w:tblGrid>
        </w:tblGridChange>
      </w:tblGrid>
      <w:tr>
        <w:trPr>
          <w:cantSplit w:val="0"/>
          <w:trHeight w:val="245" w:hRule="atLeast"/>
          <w:tblHeader w:val="0"/>
        </w:trPr>
        <w:tc>
          <w:tcPr>
            <w:vMerge w:val="restart"/>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2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PREGUNTAS</w:t>
            </w:r>
          </w:p>
        </w:tc>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33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RESPUESTAS</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33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(Marcar con “X”)</w:t>
            </w: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312" w:right="29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w:t>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266" w:right="25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w:t>
            </w:r>
          </w:p>
        </w:tc>
      </w:tr>
      <w:tr>
        <w:trPr>
          <w:cantSplit w:val="0"/>
          <w:trHeight w:val="19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¿Existe una exposición ordenada del tema?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1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 adecuado el manejo del idioma por parte el autor (redacción, sintaxis,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94" w:line="244" w:lineRule="auto"/>
        <w:ind w:left="3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Observaciones:</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94" w:line="244" w:lineRule="auto"/>
        <w:ind w:left="3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94" w:line="24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3.8.  RESPALDO DE FUENTES</w:t>
      </w:r>
    </w:p>
    <w:tbl>
      <w:tblPr>
        <w:tblStyle w:val="Table13"/>
        <w:tblW w:w="9059.0" w:type="dxa"/>
        <w:jc w:val="left"/>
        <w:tblInd w:w="2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53"/>
        <w:gridCol w:w="1134"/>
        <w:gridCol w:w="1072"/>
        <w:tblGridChange w:id="0">
          <w:tblGrid>
            <w:gridCol w:w="6853"/>
            <w:gridCol w:w="1134"/>
            <w:gridCol w:w="1072"/>
          </w:tblGrid>
        </w:tblGridChange>
      </w:tblGrid>
      <w:tr>
        <w:trPr>
          <w:cantSplit w:val="0"/>
          <w:trHeight w:val="245" w:hRule="atLeast"/>
          <w:tblHeader w:val="0"/>
        </w:trPr>
        <w:tc>
          <w:tcPr>
            <w:vMerge w:val="restart"/>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2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PREGUNTAS</w:t>
            </w:r>
          </w:p>
        </w:tc>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33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RESPUESTAS</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33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(Marcar con “X”)</w:t>
            </w: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312" w:right="29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w:t>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266" w:right="25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w:t>
            </w:r>
          </w:p>
        </w:tc>
      </w:tr>
      <w:tr>
        <w:trPr>
          <w:cantSplit w:val="0"/>
          <w:trHeight w:val="19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referencias bibliográficas son suficientes y actualizadas para dar sustento al trabajo?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1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 utilizado correctamente las normas de estilo que tiene el Anuario Jurídico: Revista de la Facultad de Derecho de la USIL?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 utilizado jurisprudencia o doctrina jurisprudencial actualizada y normas legales en vigor?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94" w:line="244" w:lineRule="auto"/>
        <w:ind w:left="3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Observaciones:</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94" w:line="244" w:lineRule="auto"/>
        <w:ind w:left="3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94" w:line="24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94" w:line="24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3.9. CONCLUSIONES</w:t>
      </w:r>
    </w:p>
    <w:tbl>
      <w:tblPr>
        <w:tblStyle w:val="Table14"/>
        <w:tblW w:w="9059.0" w:type="dxa"/>
        <w:jc w:val="left"/>
        <w:tblInd w:w="2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53"/>
        <w:gridCol w:w="1134"/>
        <w:gridCol w:w="1072"/>
        <w:tblGridChange w:id="0">
          <w:tblGrid>
            <w:gridCol w:w="6853"/>
            <w:gridCol w:w="1134"/>
            <w:gridCol w:w="1072"/>
          </w:tblGrid>
        </w:tblGridChange>
      </w:tblGrid>
      <w:tr>
        <w:trPr>
          <w:cantSplit w:val="0"/>
          <w:trHeight w:val="245" w:hRule="atLeast"/>
          <w:tblHeader w:val="0"/>
        </w:trPr>
        <w:tc>
          <w:tcPr>
            <w:vMerge w:val="restart"/>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2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PREGUNTAS</w:t>
            </w:r>
          </w:p>
        </w:tc>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33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RESPUESTAS</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33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(Marcar con “X”)</w:t>
            </w: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312" w:right="29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w:t>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266" w:right="25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w:t>
            </w:r>
          </w:p>
        </w:tc>
      </w:tr>
      <w:tr>
        <w:trPr>
          <w:cantSplit w:val="0"/>
          <w:trHeight w:val="19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¿El autor asume una posición sobre el tema en cuestión?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1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solución o conclusión propuesta es congruente con los argumentos expuestos?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94" w:line="244" w:lineRule="auto"/>
        <w:ind w:left="3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Observaciones: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94" w:line="244" w:lineRule="auto"/>
        <w:ind w:left="3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Libre Baskerville" w:cs="Libre Baskerville" w:eastAsia="Libre Baskerville" w:hAnsi="Libre Baskervill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EVALUACIÓN FINAL DEL EVALUADOR</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4"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bl>
      <w:tblPr>
        <w:tblStyle w:val="Table15"/>
        <w:tblW w:w="9273.0" w:type="dxa"/>
        <w:jc w:val="left"/>
        <w:tblInd w:w="2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62"/>
        <w:gridCol w:w="1711"/>
        <w:tblGridChange w:id="0">
          <w:tblGrid>
            <w:gridCol w:w="7562"/>
            <w:gridCol w:w="1711"/>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DECISIÓN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(Marcar con “X”)</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Aprobados sin modificaciones.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Aprobados con modificaciones del manuscrito que requieren atención por el autor.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Rechazado.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10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JUSTIFICACIÓN:</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Describa brevemente las razones por las cuales ha decidido una de las tres opciones de la evaluación final, en el siguiente recuadro:</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01600" distT="0" distL="0" distR="0" hidden="0" layoutInCell="1" locked="0" relativeHeight="0" simplePos="0">
                <wp:simplePos x="0" y="0"/>
                <wp:positionH relativeFrom="column">
                  <wp:posOffset>203200</wp:posOffset>
                </wp:positionH>
                <wp:positionV relativeFrom="paragraph">
                  <wp:posOffset>101600</wp:posOffset>
                </wp:positionV>
                <wp:extent cx="5803800" cy="1125120"/>
                <wp:effectExtent b="0" l="0" r="0" t="0"/>
                <wp:wrapNone/>
                <wp:docPr id="1" name=""/>
                <a:graphic>
                  <a:graphicData uri="http://schemas.microsoft.com/office/word/2010/wordprocessingShape">
                    <wps:wsp>
                      <wps:cNvSpPr/>
                      <wps:cNvPr id="2" name="Shape 2"/>
                      <wps:spPr>
                        <a:xfrm>
                          <a:off x="2450700" y="3223980"/>
                          <a:ext cx="5790600" cy="1112040"/>
                        </a:xfrm>
                        <a:custGeom>
                          <a:rect b="b" l="l" r="r" t="t"/>
                          <a:pathLst>
                            <a:path extrusionOk="0" h="21600" w="21600">
                              <a:moveTo>
                                <a:pt x="0" y="0"/>
                              </a:moveTo>
                              <a:lnTo>
                                <a:pt x="21600" y="0"/>
                              </a:lnTo>
                              <a:lnTo>
                                <a:pt x="21600" y="21600"/>
                              </a:lnTo>
                              <a:lnTo>
                                <a:pt x="0" y="21600"/>
                              </a:lnTo>
                              <a:close/>
                            </a:path>
                          </a:pathLst>
                        </a:custGeom>
                        <a:solidFill>
                          <a:srgbClr val="FFFFFF"/>
                        </a:solidFill>
                        <a:ln cap="flat" cmpd="sng" w="1260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01600" distT="0" distL="0" distR="0" hidden="0" layoutInCell="1" locked="0" relativeHeight="0" simplePos="0">
                <wp:simplePos x="0" y="0"/>
                <wp:positionH relativeFrom="column">
                  <wp:posOffset>203200</wp:posOffset>
                </wp:positionH>
                <wp:positionV relativeFrom="paragraph">
                  <wp:posOffset>101600</wp:posOffset>
                </wp:positionV>
                <wp:extent cx="5803800" cy="112512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03800" cy="1125120"/>
                        </a:xfrm>
                        <a:prstGeom prst="rect"/>
                        <a:ln/>
                      </pic:spPr>
                    </pic:pic>
                  </a:graphicData>
                </a:graphic>
              </wp:anchor>
            </w:drawing>
          </mc:Fallback>
        </mc:AlternateConten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center"/>
        <w:rPr>
          <w:rFonts w:ascii="Libre Baskerville" w:cs="Libre Baskerville" w:eastAsia="Libre Baskerville" w:hAnsi="Libre Baskerville"/>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01600" distT="0" distL="0" distR="0" hidden="0" layoutInCell="1" locked="0" relativeHeight="0" simplePos="0">
                <wp:simplePos x="0" y="0"/>
                <wp:positionH relativeFrom="column">
                  <wp:posOffset>0</wp:posOffset>
                </wp:positionH>
                <wp:positionV relativeFrom="paragraph">
                  <wp:posOffset>241300</wp:posOffset>
                </wp:positionV>
                <wp:extent cx="6069315" cy="2780650"/>
                <wp:effectExtent b="0" l="0" r="0" t="0"/>
                <wp:wrapTopAndBottom distB="101600" distT="0"/>
                <wp:docPr id="2" name=""/>
                <a:graphic>
                  <a:graphicData uri="http://schemas.microsoft.com/office/word/2010/wordprocessingShape">
                    <wps:wsp>
                      <wps:cNvSpPr/>
                      <wps:cNvPr id="3" name="Shape 3"/>
                      <wps:spPr>
                        <a:xfrm>
                          <a:off x="2317368" y="2395700"/>
                          <a:ext cx="6057265" cy="2768600"/>
                        </a:xfrm>
                        <a:prstGeom prst="rect">
                          <a:avLst/>
                        </a:prstGeom>
                        <a:noFill/>
                        <a:ln cap="flat" cmpd="sng" w="12050">
                          <a:solidFill>
                            <a:srgbClr val="000000"/>
                          </a:solidFill>
                          <a:prstDash val="solid"/>
                          <a:round/>
                          <a:headEnd len="sm" w="sm" type="none"/>
                          <a:tailEnd len="sm" w="sm" type="none"/>
                        </a:ln>
                      </wps:spPr>
                      <wps:txbx>
                        <w:txbxContent>
                          <w:p w:rsidR="00000000" w:rsidDel="00000000" w:rsidP="00000000" w:rsidRDefault="00000000" w:rsidRPr="00000000">
                            <w:pPr>
                              <w:spacing w:after="160" w:before="6.000000238418579" w:line="240"/>
                              <w:ind w:left="0" w:right="0" w:firstLine="0"/>
                              <w:jc w:val="left"/>
                              <w:textDirection w:val="btLr"/>
                            </w:pPr>
                          </w:p>
                          <w:p w:rsidR="00000000" w:rsidDel="00000000" w:rsidP="00000000" w:rsidRDefault="00000000" w:rsidRPr="00000000">
                            <w:pPr>
                              <w:spacing w:after="0" w:before="0" w:line="240"/>
                              <w:ind w:left="91.00000381469727" w:right="0" w:firstLine="91.00000381469727"/>
                              <w:jc w:val="left"/>
                              <w:textDirection w:val="btLr"/>
                            </w:pPr>
                            <w:r w:rsidDel="00000000" w:rsidR="00000000" w:rsidRPr="00000000">
                              <w:rPr>
                                <w:rFonts w:ascii="Arial MT" w:cs="Arial MT" w:eastAsia="Arial MT" w:hAnsi="Arial MT"/>
                                <w:b w:val="0"/>
                                <w:i w:val="0"/>
                                <w:smallCaps w:val="0"/>
                                <w:strike w:val="0"/>
                                <w:color w:val="000000"/>
                                <w:sz w:val="29"/>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5. </w:t>
                            </w:r>
                            <w:r w:rsidDel="00000000" w:rsidR="00000000" w:rsidRPr="00000000">
                              <w:rPr>
                                <w:rFonts w:ascii="Arial MT" w:cs="Arial MT" w:eastAsia="Arial MT" w:hAnsi="Arial MT"/>
                                <w:b w:val="1"/>
                                <w:i w:val="0"/>
                                <w:smallCaps w:val="0"/>
                                <w:strike w:val="0"/>
                                <w:color w:val="000000"/>
                                <w:sz w:val="20"/>
                                <w:vertAlign w:val="baseline"/>
                              </w:rPr>
                              <w:t xml:space="preserve">FECHA, NOMBRE Y FIRMA DEL EVALUADOR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MT" w:cs="Arial MT" w:eastAsia="Arial MT" w:hAnsi="Arial MT"/>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MT" w:cs="Arial MT" w:eastAsia="Arial MT" w:hAnsi="Arial MT"/>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MT" w:cs="Arial MT" w:eastAsia="Arial MT" w:hAnsi="Arial MT"/>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MT" w:cs="Arial MT" w:eastAsia="Arial MT" w:hAnsi="Arial MT"/>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MT" w:cs="Arial MT" w:eastAsia="Arial MT" w:hAnsi="Arial MT"/>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MT" w:cs="Arial MT" w:eastAsia="Arial MT" w:hAnsi="Arial MT"/>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MT" w:cs="Arial MT" w:eastAsia="Arial MT" w:hAnsi="Arial MT"/>
                                <w:b w:val="0"/>
                                <w:i w:val="0"/>
                                <w:smallCaps w:val="0"/>
                                <w:strike w:val="0"/>
                                <w:color w:val="000000"/>
                                <w:sz w:val="26"/>
                                <w:vertAlign w:val="baseline"/>
                              </w:rPr>
                            </w:r>
                          </w:p>
                          <w:p w:rsidR="00000000" w:rsidDel="00000000" w:rsidP="00000000" w:rsidRDefault="00000000" w:rsidRPr="00000000">
                            <w:pPr>
                              <w:spacing w:after="160" w:before="212.00000762939453" w:line="444.0000057220459"/>
                              <w:ind w:left="91.00000381469727" w:right="4043.9999389648438" w:firstLine="91.00000381469727"/>
                              <w:jc w:val="left"/>
                              <w:textDirection w:val="btLr"/>
                            </w:pPr>
                            <w:r w:rsidDel="00000000" w:rsidR="00000000" w:rsidRPr="00000000">
                              <w:rPr>
                                <w:rFonts w:ascii="Arial MT" w:cs="Arial MT" w:eastAsia="Arial MT" w:hAnsi="Arial MT"/>
                                <w:b w:val="0"/>
                                <w:i w:val="0"/>
                                <w:smallCaps w:val="0"/>
                                <w:strike w:val="0"/>
                                <w:color w:val="000000"/>
                                <w:sz w:val="26"/>
                                <w:vertAlign w:val="baseline"/>
                              </w:rPr>
                            </w:r>
                            <w:r w:rsidDel="00000000" w:rsidR="00000000" w:rsidRPr="00000000">
                              <w:rPr>
                                <w:rFonts w:ascii="Arial MT" w:cs="Arial MT" w:eastAsia="Arial MT" w:hAnsi="Arial MT"/>
                                <w:b w:val="0"/>
                                <w:i w:val="0"/>
                                <w:smallCaps w:val="0"/>
                                <w:strike w:val="0"/>
                                <w:color w:val="000000"/>
                                <w:sz w:val="26"/>
                                <w:vertAlign w:val="baseline"/>
                              </w:rPr>
                              <w:t xml:space="preserve">NOMBRE: </w:t>
                            </w:r>
                          </w:p>
                          <w:p w:rsidR="00000000" w:rsidDel="00000000" w:rsidP="00000000" w:rsidRDefault="00000000" w:rsidRPr="00000000">
                            <w:pPr>
                              <w:spacing w:after="160" w:before="212.00000762939453" w:line="444.0000057220459"/>
                              <w:ind w:left="91.00000381469727" w:right="4043.9999389648438" w:firstLine="91.00000381469727"/>
                              <w:jc w:val="left"/>
                              <w:textDirection w:val="btLr"/>
                            </w:pPr>
                            <w:r w:rsidDel="00000000" w:rsidR="00000000" w:rsidRPr="00000000">
                              <w:rPr>
                                <w:rFonts w:ascii="Arial MT" w:cs="Arial MT" w:eastAsia="Arial MT" w:hAnsi="Arial MT"/>
                                <w:b w:val="0"/>
                                <w:i w:val="0"/>
                                <w:smallCaps w:val="0"/>
                                <w:strike w:val="0"/>
                                <w:color w:val="000000"/>
                                <w:sz w:val="26"/>
                                <w:vertAlign w:val="baseline"/>
                              </w:rPr>
                            </w:r>
                            <w:r w:rsidDel="00000000" w:rsidR="00000000" w:rsidRPr="00000000">
                              <w:rPr>
                                <w:rFonts w:ascii="Arial MT" w:cs="Arial MT" w:eastAsia="Arial MT" w:hAnsi="Arial MT"/>
                                <w:b w:val="0"/>
                                <w:i w:val="0"/>
                                <w:smallCaps w:val="0"/>
                                <w:strike w:val="0"/>
                                <w:color w:val="000000"/>
                                <w:sz w:val="26"/>
                                <w:vertAlign w:val="baseline"/>
                              </w:rPr>
                              <w:t xml:space="preserve">LUGAR Y FECHA:</w:t>
                            </w:r>
                          </w:p>
                        </w:txbxContent>
                      </wps:txbx>
                      <wps:bodyPr anchorCtr="0" anchor="t" bIns="0" lIns="0" spcFirstLastPara="1" rIns="0" wrap="square" tIns="0">
                        <a:noAutofit/>
                      </wps:bodyPr>
                    </wps:wsp>
                  </a:graphicData>
                </a:graphic>
              </wp:anchor>
            </w:drawing>
          </mc:Choice>
          <mc:Fallback>
            <w:drawing>
              <wp:anchor allowOverlap="1" behindDoc="0" distB="101600" distT="0" distL="0" distR="0" hidden="0" layoutInCell="1" locked="0" relativeHeight="0" simplePos="0">
                <wp:simplePos x="0" y="0"/>
                <wp:positionH relativeFrom="column">
                  <wp:posOffset>0</wp:posOffset>
                </wp:positionH>
                <wp:positionV relativeFrom="paragraph">
                  <wp:posOffset>241300</wp:posOffset>
                </wp:positionV>
                <wp:extent cx="6069315" cy="2780650"/>
                <wp:effectExtent b="0" l="0" r="0" t="0"/>
                <wp:wrapTopAndBottom distB="101600" distT="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069315" cy="2780650"/>
                        </a:xfrm>
                        <a:prstGeom prst="rect"/>
                        <a:ln/>
                      </pic:spPr>
                    </pic:pic>
                  </a:graphicData>
                </a:graphic>
              </wp:anchor>
            </w:drawing>
          </mc:Fallback>
        </mc:AlternateContent>
      </w:r>
    </w:p>
    <w:sectPr>
      <w:headerReference r:id="rId10" w:type="default"/>
      <w:footerReference r:id="rId11" w:type="default"/>
      <w:pgSz w:h="16838" w:w="11906" w:orient="portrait"/>
      <w:pgMar w:bottom="1417" w:top="1417" w:left="1701" w:right="14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01600" distT="0" distL="0" distR="0">
          <wp:extent cx="1996440" cy="1021715"/>
          <wp:effectExtent b="0" l="0" r="0" t="0"/>
          <wp:docPr descr="USIL Virtual ▷【 Carreras, Posgrados y Costos 2022 】" id="3" name="image1.png"/>
          <a:graphic>
            <a:graphicData uri="http://schemas.openxmlformats.org/drawingml/2006/picture">
              <pic:pic>
                <pic:nvPicPr>
                  <pic:cNvPr descr="USIL Virtual ▷【 Carreras, Posgrados y Costos 2022 】" id="0" name="image1.png"/>
                  <pic:cNvPicPr preferRelativeResize="0"/>
                </pic:nvPicPr>
                <pic:blipFill>
                  <a:blip r:embed="rId1"/>
                  <a:srcRect b="0" l="0" r="0" t="0"/>
                  <a:stretch>
                    <a:fillRect/>
                  </a:stretch>
                </pic:blipFill>
                <pic:spPr>
                  <a:xfrm>
                    <a:off x="0" y="0"/>
                    <a:ext cx="1996440" cy="1021715"/>
                  </a:xfrm>
                  <a:prstGeom prst="rect"/>
                  <a:ln/>
                </pic:spPr>
              </pic:pic>
            </a:graphicData>
          </a:graphic>
        </wp:inline>
      </w:drawing>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lvl>
    <w:lvl w:ilvl="1">
      <w:start w:val="4"/>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
    <w:lvl w:ilvl="0">
      <w:start w:val="3"/>
      <w:numFmt w:val="decimal"/>
      <w:lvlText w:val="%1."/>
      <w:lvlJc w:val="left"/>
      <w:pPr>
        <w:ind w:left="360" w:hanging="360"/>
      </w:pPr>
      <w:rPr/>
    </w:lvl>
    <w:lvl w:ilvl="1">
      <w:start w:val="2"/>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3">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808" w:hanging="708"/>
      </w:pPr>
      <w:rPr>
        <w:rFonts w:ascii="Times New Roman" w:cs="Times New Roman" w:eastAsia="Times New Roman" w:hAnsi="Times New Roman"/>
        <w:b w:val="1"/>
        <w:sz w:val="24"/>
        <w:szCs w:val="24"/>
      </w:rPr>
    </w:lvl>
    <w:lvl w:ilvl="1">
      <w:start w:val="1"/>
      <w:numFmt w:val="bullet"/>
      <w:lvlText w:val="●"/>
      <w:lvlJc w:val="left"/>
      <w:pPr>
        <w:ind w:left="1566" w:hanging="708"/>
      </w:pPr>
      <w:rPr>
        <w:rFonts w:ascii="Noto Sans Symbols" w:cs="Noto Sans Symbols" w:eastAsia="Noto Sans Symbols" w:hAnsi="Noto Sans Symbols"/>
      </w:rPr>
    </w:lvl>
    <w:lvl w:ilvl="2">
      <w:start w:val="1"/>
      <w:numFmt w:val="bullet"/>
      <w:lvlText w:val="●"/>
      <w:lvlJc w:val="left"/>
      <w:pPr>
        <w:ind w:left="2333" w:hanging="708"/>
      </w:pPr>
      <w:rPr>
        <w:rFonts w:ascii="Noto Sans Symbols" w:cs="Noto Sans Symbols" w:eastAsia="Noto Sans Symbols" w:hAnsi="Noto Sans Symbols"/>
      </w:rPr>
    </w:lvl>
    <w:lvl w:ilvl="3">
      <w:start w:val="1"/>
      <w:numFmt w:val="bullet"/>
      <w:lvlText w:val="●"/>
      <w:lvlJc w:val="left"/>
      <w:pPr>
        <w:ind w:left="3100" w:hanging="708"/>
      </w:pPr>
      <w:rPr>
        <w:rFonts w:ascii="Noto Sans Symbols" w:cs="Noto Sans Symbols" w:eastAsia="Noto Sans Symbols" w:hAnsi="Noto Sans Symbols"/>
      </w:rPr>
    </w:lvl>
    <w:lvl w:ilvl="4">
      <w:start w:val="1"/>
      <w:numFmt w:val="bullet"/>
      <w:lvlText w:val="●"/>
      <w:lvlJc w:val="left"/>
      <w:pPr>
        <w:ind w:left="3867" w:hanging="708"/>
      </w:pPr>
      <w:rPr>
        <w:rFonts w:ascii="Noto Sans Symbols" w:cs="Noto Sans Symbols" w:eastAsia="Noto Sans Symbols" w:hAnsi="Noto Sans Symbols"/>
      </w:rPr>
    </w:lvl>
    <w:lvl w:ilvl="5">
      <w:start w:val="1"/>
      <w:numFmt w:val="bullet"/>
      <w:lvlText w:val="●"/>
      <w:lvlJc w:val="left"/>
      <w:pPr>
        <w:ind w:left="4634" w:hanging="708.0000000000005"/>
      </w:pPr>
      <w:rPr>
        <w:rFonts w:ascii="Noto Sans Symbols" w:cs="Noto Sans Symbols" w:eastAsia="Noto Sans Symbols" w:hAnsi="Noto Sans Symbols"/>
      </w:rPr>
    </w:lvl>
    <w:lvl w:ilvl="6">
      <w:start w:val="1"/>
      <w:numFmt w:val="bullet"/>
      <w:lvlText w:val="●"/>
      <w:lvlJc w:val="left"/>
      <w:pPr>
        <w:ind w:left="5400" w:hanging="708"/>
      </w:pPr>
      <w:rPr>
        <w:rFonts w:ascii="Noto Sans Symbols" w:cs="Noto Sans Symbols" w:eastAsia="Noto Sans Symbols" w:hAnsi="Noto Sans Symbols"/>
      </w:rPr>
    </w:lvl>
    <w:lvl w:ilvl="7">
      <w:start w:val="1"/>
      <w:numFmt w:val="bullet"/>
      <w:lvlText w:val="●"/>
      <w:lvlJc w:val="left"/>
      <w:pPr>
        <w:ind w:left="6167" w:hanging="707.9999999999991"/>
      </w:pPr>
      <w:rPr>
        <w:rFonts w:ascii="Noto Sans Symbols" w:cs="Noto Sans Symbols" w:eastAsia="Noto Sans Symbols" w:hAnsi="Noto Sans Symbols"/>
      </w:rPr>
    </w:lvl>
    <w:lvl w:ilvl="8">
      <w:start w:val="1"/>
      <w:numFmt w:val="bullet"/>
      <w:lvlText w:val="●"/>
      <w:lvlJc w:val="left"/>
      <w:pPr>
        <w:ind w:left="6934" w:hanging="708"/>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4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0.0" w:type="dxa"/>
      </w:tblCellMar>
    </w:tblPr>
  </w:style>
  <w:style w:type="table" w:styleId="Table2">
    <w:basedOn w:val="TableNormal"/>
    <w:tblPr>
      <w:tblStyleRowBandSize w:val="1"/>
      <w:tblStyleColBandSize w:val="1"/>
      <w:tblCellMar>
        <w:top w:w="0.0" w:type="dxa"/>
        <w:left w:w="-10.0" w:type="dxa"/>
        <w:bottom w:w="0.0" w:type="dxa"/>
        <w:right w:w="0.0" w:type="dxa"/>
      </w:tblCellMar>
    </w:tblPr>
  </w:style>
  <w:style w:type="table" w:styleId="Table3">
    <w:basedOn w:val="TableNormal"/>
    <w:tblPr>
      <w:tblStyleRowBandSize w:val="1"/>
      <w:tblStyleColBandSize w:val="1"/>
      <w:tblCellMar>
        <w:top w:w="0.0" w:type="dxa"/>
        <w:left w:w="-10.0" w:type="dxa"/>
        <w:bottom w:w="0.0" w:type="dxa"/>
        <w:right w:w="0.0" w:type="dxa"/>
      </w:tblCellMar>
    </w:tblPr>
  </w:style>
  <w:style w:type="table" w:styleId="Table4">
    <w:basedOn w:val="TableNormal"/>
    <w:tblPr>
      <w:tblStyleRowBandSize w:val="1"/>
      <w:tblStyleColBandSize w:val="1"/>
      <w:tblCellMar>
        <w:top w:w="0.0" w:type="dxa"/>
        <w:left w:w="98.0" w:type="dxa"/>
        <w:bottom w:w="0.0" w:type="dxa"/>
        <w:right w:w="108.0" w:type="dxa"/>
      </w:tblCellMar>
    </w:tblPr>
  </w:style>
  <w:style w:type="table" w:styleId="Table5">
    <w:basedOn w:val="TableNormal"/>
    <w:tblPr>
      <w:tblStyleRowBandSize w:val="1"/>
      <w:tblStyleColBandSize w:val="1"/>
      <w:tblCellMar>
        <w:top w:w="0.0" w:type="dxa"/>
        <w:left w:w="9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5.0" w:type="dxa"/>
        <w:bottom w:w="0.0" w:type="dxa"/>
        <w:right w:w="0.0" w:type="dxa"/>
      </w:tblCellMar>
    </w:tblPr>
  </w:style>
  <w:style w:type="table" w:styleId="Table8">
    <w:basedOn w:val="TableNormal"/>
    <w:tblPr>
      <w:tblStyleRowBandSize w:val="1"/>
      <w:tblStyleColBandSize w:val="1"/>
      <w:tblCellMar>
        <w:top w:w="0.0" w:type="dxa"/>
        <w:left w:w="-5.0" w:type="dxa"/>
        <w:bottom w:w="0.0" w:type="dxa"/>
        <w:right w:w="0.0" w:type="dxa"/>
      </w:tblCellMar>
    </w:tblPr>
  </w:style>
  <w:style w:type="table" w:styleId="Table9">
    <w:basedOn w:val="TableNormal"/>
    <w:tblPr>
      <w:tblStyleRowBandSize w:val="1"/>
      <w:tblStyleColBandSize w:val="1"/>
      <w:tblCellMar>
        <w:top w:w="0.0" w:type="dxa"/>
        <w:left w:w="-5.0" w:type="dxa"/>
        <w:bottom w:w="0.0" w:type="dxa"/>
        <w:right w:w="0.0" w:type="dxa"/>
      </w:tblCellMar>
    </w:tblPr>
  </w:style>
  <w:style w:type="table" w:styleId="Table10">
    <w:basedOn w:val="TableNormal"/>
    <w:tblPr>
      <w:tblStyleRowBandSize w:val="1"/>
      <w:tblStyleColBandSize w:val="1"/>
      <w:tblCellMar>
        <w:top w:w="0.0" w:type="dxa"/>
        <w:left w:w="-5.0" w:type="dxa"/>
        <w:bottom w:w="0.0" w:type="dxa"/>
        <w:right w:w="0.0" w:type="dxa"/>
      </w:tblCellMar>
    </w:tblPr>
  </w:style>
  <w:style w:type="table" w:styleId="Table11">
    <w:basedOn w:val="TableNormal"/>
    <w:tblPr>
      <w:tblStyleRowBandSize w:val="1"/>
      <w:tblStyleColBandSize w:val="1"/>
      <w:tblCellMar>
        <w:top w:w="0.0" w:type="dxa"/>
        <w:left w:w="-5.0" w:type="dxa"/>
        <w:bottom w:w="0.0" w:type="dxa"/>
        <w:right w:w="0.0" w:type="dxa"/>
      </w:tblCellMar>
    </w:tblPr>
  </w:style>
  <w:style w:type="table" w:styleId="Table12">
    <w:basedOn w:val="TableNormal"/>
    <w:tblPr>
      <w:tblStyleRowBandSize w:val="1"/>
      <w:tblStyleColBandSize w:val="1"/>
      <w:tblCellMar>
        <w:top w:w="0.0" w:type="dxa"/>
        <w:left w:w="-5.0" w:type="dxa"/>
        <w:bottom w:w="0.0" w:type="dxa"/>
        <w:right w:w="0.0" w:type="dxa"/>
      </w:tblCellMar>
    </w:tblPr>
  </w:style>
  <w:style w:type="table" w:styleId="Table13">
    <w:basedOn w:val="TableNormal"/>
    <w:tblPr>
      <w:tblStyleRowBandSize w:val="1"/>
      <w:tblStyleColBandSize w:val="1"/>
      <w:tblCellMar>
        <w:top w:w="0.0" w:type="dxa"/>
        <w:left w:w="-5.0" w:type="dxa"/>
        <w:bottom w:w="0.0" w:type="dxa"/>
        <w:right w:w="0.0" w:type="dxa"/>
      </w:tblCellMar>
    </w:tblPr>
  </w:style>
  <w:style w:type="table" w:styleId="Table14">
    <w:basedOn w:val="TableNormal"/>
    <w:tblPr>
      <w:tblStyleRowBandSize w:val="1"/>
      <w:tblStyleColBandSize w:val="1"/>
      <w:tblCellMar>
        <w:top w:w="0.0" w:type="dxa"/>
        <w:left w:w="-5.0" w:type="dxa"/>
        <w:bottom w:w="0.0" w:type="dxa"/>
        <w:right w:w="0.0" w:type="dxa"/>
      </w:tblCellMar>
    </w:tblPr>
  </w:style>
  <w:style w:type="table" w:styleId="Table15">
    <w:basedOn w:val="TableNormal"/>
    <w:tblPr>
      <w:tblStyleRowBandSize w:val="1"/>
      <w:tblStyleColBandSize w:val="1"/>
      <w:tblCellMar>
        <w:top w:w="0.0" w:type="dxa"/>
        <w:left w:w="-5.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mailto:raparicio@usil.edu.pe" TargetMode="External"/><Relationship Id="rId7" Type="http://schemas.openxmlformats.org/officeDocument/2006/relationships/hyperlink" Target="mailto:raparicio@usil.edu.pe"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